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A" w:rsidRPr="00A132FE" w:rsidRDefault="00752F20" w:rsidP="0076681B">
      <w:pPr>
        <w:spacing w:line="240" w:lineRule="auto"/>
        <w:rPr>
          <w:b/>
          <w:sz w:val="28"/>
          <w:szCs w:val="28"/>
        </w:rPr>
      </w:pPr>
      <w:r w:rsidRPr="00A132FE">
        <w:rPr>
          <w:b/>
          <w:sz w:val="28"/>
          <w:szCs w:val="28"/>
        </w:rPr>
        <w:t>OŠ „DOBRIŠA CESARIĆ“ OSIJEK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NERETVANSKA 10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31000 OSIJEK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OIB: 34313454879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RKP: 09511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MB: 03013855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RAZINA: 31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DJELATNOSTI: 8520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RAZDJEL: 000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GRADA/ŽUPANIJA: 312 /OSJEČKO-BARANJSKA</w:t>
      </w:r>
    </w:p>
    <w:p w:rsidR="001675D0" w:rsidRDefault="001675D0"/>
    <w:p w:rsidR="001675D0" w:rsidRPr="00E9758A" w:rsidRDefault="001675D0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PRIHODIMA I RASHODIMA, PRIMICIMA I IZDACIMA</w:t>
      </w:r>
    </w:p>
    <w:p w:rsidR="00E9758A" w:rsidRDefault="0031339C" w:rsidP="00D52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1.1.2023. DO 30.6.2023</w:t>
      </w:r>
      <w:r w:rsidR="00D52C0D">
        <w:rPr>
          <w:b/>
          <w:sz w:val="24"/>
          <w:szCs w:val="24"/>
        </w:rPr>
        <w:t>.</w:t>
      </w:r>
    </w:p>
    <w:p w:rsidR="00D52C0D" w:rsidRPr="00D52C0D" w:rsidRDefault="00D52C0D" w:rsidP="00D52C0D">
      <w:pPr>
        <w:rPr>
          <w:b/>
          <w:sz w:val="24"/>
          <w:szCs w:val="24"/>
        </w:rPr>
      </w:pPr>
    </w:p>
    <w:p w:rsidR="0031339C" w:rsidRPr="0031339C" w:rsidRDefault="00B44164" w:rsidP="0031339C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6361 </w:t>
      </w:r>
      <w:r w:rsidR="001675D0" w:rsidRPr="001675D0">
        <w:rPr>
          <w:b/>
          <w:i/>
        </w:rPr>
        <w:t>Tekuće pomoći pror. korisnicima:</w:t>
      </w:r>
      <w:r w:rsidR="001675D0">
        <w:rPr>
          <w:b/>
          <w:i/>
        </w:rPr>
        <w:t xml:space="preserve"> </w:t>
      </w:r>
      <w:r w:rsidR="001675D0">
        <w:t>Knjiži se prihod iz središnjeg proračuna.</w:t>
      </w:r>
      <w:r w:rsidR="0031339C">
        <w:t xml:space="preserve"> Do razlike u odnosu na prethodnu godinu dolazi zbog povećanja plaća kao i materijalnih prava.</w:t>
      </w:r>
    </w:p>
    <w:p w:rsidR="00E9758A" w:rsidRPr="0031339C" w:rsidRDefault="00B44164" w:rsidP="0031339C">
      <w:pPr>
        <w:pStyle w:val="ListParagraph"/>
        <w:numPr>
          <w:ilvl w:val="0"/>
          <w:numId w:val="1"/>
        </w:numPr>
        <w:rPr>
          <w:b/>
          <w:i/>
        </w:rPr>
      </w:pPr>
      <w:r w:rsidRPr="0031339C">
        <w:rPr>
          <w:b/>
          <w:i/>
        </w:rPr>
        <w:t xml:space="preserve">ŠIFRA 652 </w:t>
      </w:r>
      <w:r w:rsidR="001675D0" w:rsidRPr="0031339C">
        <w:rPr>
          <w:b/>
          <w:i/>
        </w:rPr>
        <w:t xml:space="preserve"> Prihodi po posebnim propisima: </w:t>
      </w:r>
      <w:r w:rsidR="00D91C63">
        <w:t xml:space="preserve">U odnosu na prošlu </w:t>
      </w:r>
      <w:r w:rsidR="00D52C0D">
        <w:t>godinu</w:t>
      </w:r>
      <w:r w:rsidR="0031339C">
        <w:t xml:space="preserve"> ostvareni su manji </w:t>
      </w:r>
      <w:r w:rsidR="00D91C63">
        <w:t xml:space="preserve">prihodi </w:t>
      </w:r>
      <w:r w:rsidR="0031339C">
        <w:t>školske kuhinje zbog prijenosa financiranja iz drugog izvora – državni proračun.</w:t>
      </w:r>
    </w:p>
    <w:p w:rsidR="00E9758A" w:rsidRPr="00F643BE" w:rsidRDefault="00B44164" w:rsidP="00F643B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ŠIFRA 66</w:t>
      </w:r>
      <w:r w:rsidR="001C7FF0">
        <w:rPr>
          <w:b/>
          <w:i/>
        </w:rPr>
        <w:t>1</w:t>
      </w:r>
      <w:r>
        <w:rPr>
          <w:b/>
          <w:i/>
        </w:rPr>
        <w:t xml:space="preserve">  </w:t>
      </w:r>
      <w:r w:rsidR="001675D0">
        <w:rPr>
          <w:b/>
          <w:i/>
        </w:rPr>
        <w:t xml:space="preserve"> Prihod od prodaje proizvoda i robe: </w:t>
      </w:r>
      <w:r w:rsidR="0031339C">
        <w:t xml:space="preserve"> Tijekom 2023</w:t>
      </w:r>
      <w:r w:rsidR="00D52C0D">
        <w:t>. ostvaren je p</w:t>
      </w:r>
      <w:r w:rsidR="001C7FF0">
        <w:t>rihod od  prodaje starog papira, najma prostora.</w:t>
      </w:r>
      <w:r w:rsidR="00F643BE">
        <w:t xml:space="preserve"> U odnosu na </w:t>
      </w:r>
      <w:r w:rsidR="001C7FF0">
        <w:t>prošlu godinu ostvareni su veći</w:t>
      </w:r>
      <w:r w:rsidR="00F643BE">
        <w:t xml:space="preserve"> p</w:t>
      </w:r>
      <w:r w:rsidR="0031339C">
        <w:t>rihodi zbog potpisivanja novih ugovora o najmu prostora.</w:t>
      </w:r>
    </w:p>
    <w:p w:rsidR="001675D0" w:rsidRPr="00275DD6" w:rsidRDefault="00B44164" w:rsidP="00275D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663 </w:t>
      </w:r>
      <w:r w:rsidR="001675D0">
        <w:rPr>
          <w:b/>
          <w:i/>
        </w:rPr>
        <w:t>Donacije od pravnih i fizičkih osoba izvan općeg proračuna:</w:t>
      </w:r>
      <w:r w:rsidR="00D52C0D">
        <w:rPr>
          <w:b/>
          <w:i/>
        </w:rPr>
        <w:t xml:space="preserve">  </w:t>
      </w:r>
      <w:r w:rsidR="001C7FF0">
        <w:rPr>
          <w:b/>
          <w:i/>
        </w:rPr>
        <w:t xml:space="preserve"> </w:t>
      </w:r>
      <w:r w:rsidR="0031339C">
        <w:t>Ostvaren je veći iznos donacija u odnosu na 2022</w:t>
      </w:r>
      <w:r w:rsidR="001C7FF0">
        <w:t>. godinu z</w:t>
      </w:r>
      <w:r w:rsidR="0031339C">
        <w:t>bog održavanja projekta „Izvannastavne aktivnosti –STEM“ .</w:t>
      </w:r>
    </w:p>
    <w:p w:rsidR="00CE0DD9" w:rsidRDefault="00004AC4" w:rsidP="001675D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ŠIFRA 671</w:t>
      </w:r>
      <w:r w:rsidR="00B44164">
        <w:rPr>
          <w:b/>
          <w:i/>
        </w:rPr>
        <w:t xml:space="preserve"> </w:t>
      </w:r>
      <w:r w:rsidR="00CE0DD9">
        <w:rPr>
          <w:b/>
          <w:i/>
        </w:rPr>
        <w:t xml:space="preserve"> Prihodi iz proračuna za financiranje redovne djelatnosti proračunskog korisnika:</w:t>
      </w:r>
    </w:p>
    <w:p w:rsidR="00CE0DD9" w:rsidRDefault="00CE0DD9" w:rsidP="00CE0DD9">
      <w:pPr>
        <w:pStyle w:val="ListParagraph"/>
      </w:pPr>
      <w:r>
        <w:t>Sastoje se o</w:t>
      </w:r>
      <w:r w:rsidR="00A137FF">
        <w:t>d prihoda iz gradskog proračuna</w:t>
      </w:r>
      <w:r w:rsidR="00275DD6">
        <w:t xml:space="preserve"> (Financiranje prema krite</w:t>
      </w:r>
      <w:r w:rsidR="00A137FF">
        <w:t>riju, prema stvarnim troškovima</w:t>
      </w:r>
      <w:r w:rsidR="00004AC4">
        <w:t xml:space="preserve"> – tijekom 2023. godine znatno je smanjen prihod za energente)</w:t>
      </w:r>
    </w:p>
    <w:p w:rsidR="00CE0DD9" w:rsidRPr="00004AC4" w:rsidRDefault="00B44164" w:rsidP="00004AC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312 </w:t>
      </w:r>
      <w:r w:rsidR="00CE0DD9" w:rsidRPr="00CE0DD9">
        <w:rPr>
          <w:b/>
          <w:i/>
        </w:rPr>
        <w:t xml:space="preserve"> Ostali rashodi za zaposlene: </w:t>
      </w:r>
      <w:r w:rsidR="00CE0DD9">
        <w:rPr>
          <w:b/>
          <w:i/>
        </w:rPr>
        <w:t xml:space="preserve"> </w:t>
      </w:r>
      <w:r w:rsidR="00004AC4">
        <w:t>Tijekom 2023. godine ostvareni su veći rashodi za zaposlene zbog povećanja materijalnih prava.</w:t>
      </w:r>
    </w:p>
    <w:p w:rsidR="00004AC4" w:rsidRPr="00004AC4" w:rsidRDefault="00004AC4" w:rsidP="00004AC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3222 Materijal i sirovine :</w:t>
      </w:r>
      <w:r>
        <w:rPr>
          <w:i/>
        </w:rPr>
        <w:t xml:space="preserve"> </w:t>
      </w:r>
      <w:r w:rsidR="00507C0F">
        <w:t>Od 1.1.2023. godine  iz državnog proračuna financira se prehrana za sve učenike.</w:t>
      </w:r>
    </w:p>
    <w:p w:rsidR="001917EF" w:rsidRPr="00B44164" w:rsidRDefault="00B44164" w:rsidP="00B441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3225 </w:t>
      </w:r>
      <w:r w:rsidR="00CE0DD9">
        <w:rPr>
          <w:b/>
          <w:i/>
        </w:rPr>
        <w:t>Sitni inventar:</w:t>
      </w:r>
      <w:r w:rsidR="00CE0DD9">
        <w:rPr>
          <w:i/>
        </w:rPr>
        <w:t xml:space="preserve"> </w:t>
      </w:r>
      <w:r w:rsidR="00507C0F">
        <w:t>Nabavka planiranog sitnog inventara obavit će se u narednom razdoblju.</w:t>
      </w:r>
    </w:p>
    <w:p w:rsidR="00F16A64" w:rsidRPr="00507C0F" w:rsidRDefault="00507C0F" w:rsidP="00507C0F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3236</w:t>
      </w:r>
      <w:r w:rsidR="00B44164">
        <w:rPr>
          <w:b/>
          <w:i/>
        </w:rPr>
        <w:t xml:space="preserve"> </w:t>
      </w:r>
      <w:r>
        <w:rPr>
          <w:b/>
          <w:i/>
        </w:rPr>
        <w:t>Zdravstvene i veterinarske usluge</w:t>
      </w:r>
      <w:r w:rsidR="001917EF">
        <w:rPr>
          <w:i/>
        </w:rPr>
        <w:t xml:space="preserve">:   </w:t>
      </w:r>
      <w:r>
        <w:t>Planirani sistematski pregledi zaposlenika obavit će se do kraja 2023. godine.</w:t>
      </w:r>
    </w:p>
    <w:p w:rsidR="00023D47" w:rsidRPr="00B44164" w:rsidRDefault="006F55C7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</w:t>
      </w:r>
      <w:r w:rsidR="00507C0F">
        <w:rPr>
          <w:b/>
          <w:i/>
        </w:rPr>
        <w:t>IFRA 329</w:t>
      </w:r>
      <w:r>
        <w:rPr>
          <w:b/>
          <w:i/>
        </w:rPr>
        <w:t xml:space="preserve"> </w:t>
      </w:r>
      <w:r w:rsidR="00507C0F">
        <w:rPr>
          <w:b/>
          <w:i/>
        </w:rPr>
        <w:t>Ostali nespomenuti rashodi poslov.</w:t>
      </w:r>
      <w:r>
        <w:rPr>
          <w:b/>
          <w:i/>
        </w:rPr>
        <w:t xml:space="preserve">: </w:t>
      </w:r>
      <w:r w:rsidR="00507C0F">
        <w:t xml:space="preserve">Tijekom 2022. godine izvršen je veći broj isplata po sudskim presudama. </w:t>
      </w:r>
      <w:r>
        <w:rPr>
          <w:b/>
          <w:i/>
        </w:rPr>
        <w:t xml:space="preserve"> </w:t>
      </w:r>
      <w:r>
        <w:t>Zbog organiziranih događanja u školi, povećani su troškovi reprezentacije.</w:t>
      </w:r>
    </w:p>
    <w:p w:rsidR="00B44164" w:rsidRPr="00D7746D" w:rsidRDefault="00B44164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34  Financijski rashodi :</w:t>
      </w:r>
      <w:r>
        <w:rPr>
          <w:i/>
        </w:rPr>
        <w:t xml:space="preserve"> </w:t>
      </w:r>
      <w:r w:rsidR="00507C0F" w:rsidRPr="00507C0F">
        <w:t>Od</w:t>
      </w:r>
      <w:r w:rsidR="00507C0F">
        <w:rPr>
          <w:i/>
        </w:rPr>
        <w:t xml:space="preserve"> </w:t>
      </w:r>
      <w:r w:rsidR="00507C0F">
        <w:t>1.1.2023. godine Škola nema otvoren poslovni račun jer se cjelokupno poslovanje odvija preko računa Grada Osijeka.</w:t>
      </w:r>
      <w:r w:rsidR="00507C0F" w:rsidRPr="00507C0F">
        <w:rPr>
          <w:i/>
        </w:rPr>
        <w:t xml:space="preserve"> </w:t>
      </w:r>
    </w:p>
    <w:p w:rsidR="0060283D" w:rsidRPr="0060283D" w:rsidRDefault="00B4416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lastRenderedPageBreak/>
        <w:t xml:space="preserve">ŠIFRA 721 </w:t>
      </w:r>
      <w:r w:rsidR="0060283D">
        <w:rPr>
          <w:b/>
          <w:i/>
        </w:rPr>
        <w:t>Prihodi od prodaje građevinskih objekata:</w:t>
      </w:r>
      <w:r w:rsidR="0060283D">
        <w:rPr>
          <w:i/>
        </w:rPr>
        <w:t xml:space="preserve"> </w:t>
      </w:r>
      <w:r w:rsidR="0060283D">
        <w:t>Temeljem Ugovora o obavljanju poslova evidentiranja i naplate sredstava od prodaje stanova Zavod za stanovanje d.o.o. Osijek 35% uplaćenih obroka za otkup sta</w:t>
      </w:r>
      <w:r w:rsidR="006614F8">
        <w:t>na uplaćuje na žiro-račun Grada Osijeka.  Do 30.6.2023. godine nije ostvarena niti jedna uplata.</w:t>
      </w:r>
    </w:p>
    <w:p w:rsidR="0060283D" w:rsidRPr="0060283D" w:rsidRDefault="00B4416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4   </w:t>
      </w:r>
      <w:r w:rsidR="0060283D">
        <w:rPr>
          <w:b/>
          <w:i/>
        </w:rPr>
        <w:t>Rashodi za nabavu nefinancijeske imovine:</w:t>
      </w:r>
      <w:r w:rsidR="0060283D">
        <w:rPr>
          <w:i/>
        </w:rPr>
        <w:t xml:space="preserve"> </w:t>
      </w:r>
      <w:r w:rsidR="006614F8">
        <w:t>Tijekom 2023</w:t>
      </w:r>
      <w:r w:rsidR="002C5086">
        <w:t xml:space="preserve">. </w:t>
      </w:r>
      <w:r w:rsidR="00D7746D">
        <w:t>god</w:t>
      </w:r>
      <w:r w:rsidR="006F55C7">
        <w:t xml:space="preserve">ine nabavljena su </w:t>
      </w:r>
      <w:r w:rsidR="006614F8">
        <w:t>:računalo, uredske stolice, švedska klupa, stol za stolni  tenis, razglas, motorne škare, zavjese.</w:t>
      </w:r>
    </w:p>
    <w:p w:rsidR="0060283D" w:rsidRPr="0060283D" w:rsidRDefault="0012157A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Y006 Manjak</w:t>
      </w:r>
      <w:r w:rsidR="0060283D">
        <w:rPr>
          <w:b/>
          <w:i/>
        </w:rPr>
        <w:t xml:space="preserve"> prihoda i primitaka:</w:t>
      </w:r>
      <w:r w:rsidR="0060283D">
        <w:rPr>
          <w:i/>
        </w:rPr>
        <w:t xml:space="preserve"> </w:t>
      </w:r>
      <w:r>
        <w:t>Manjak prihoda biti će nadoknađen u narednom razdoblju kroz uplate Grada Osijeka</w:t>
      </w:r>
      <w:r w:rsidR="006614F8">
        <w:t xml:space="preserve"> te državnog proračuna – troškovi prehrane učenika za svibanj i lipanj 2023. godine.</w:t>
      </w:r>
    </w:p>
    <w:p w:rsidR="0060283D" w:rsidRPr="00F16A64" w:rsidRDefault="0060283D" w:rsidP="0060283D">
      <w:pPr>
        <w:pStyle w:val="ListParagraph"/>
        <w:ind w:left="786"/>
        <w:rPr>
          <w:i/>
        </w:rPr>
      </w:pP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Default="00C85CA1" w:rsidP="00C85CA1">
      <w:pPr>
        <w:pStyle w:val="ListParagraph"/>
        <w:ind w:left="708"/>
      </w:pPr>
    </w:p>
    <w:p w:rsidR="00C85CA1" w:rsidRPr="00E9758A" w:rsidRDefault="00C85CA1" w:rsidP="0020423C">
      <w:pPr>
        <w:pStyle w:val="ListParagraph"/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OBVEZAMA</w:t>
      </w:r>
    </w:p>
    <w:p w:rsidR="00C85CA1" w:rsidRDefault="00C85CA1" w:rsidP="00C85CA1">
      <w:pPr>
        <w:pStyle w:val="ListParagraph"/>
        <w:ind w:left="708"/>
      </w:pPr>
    </w:p>
    <w:p w:rsidR="00C85CA1" w:rsidRPr="00E9758A" w:rsidRDefault="0031339C" w:rsidP="00C85C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1.1.2023</w:t>
      </w:r>
      <w:r w:rsidR="00D91C63">
        <w:rPr>
          <w:b/>
          <w:sz w:val="24"/>
          <w:szCs w:val="24"/>
        </w:rPr>
        <w:t xml:space="preserve">. </w:t>
      </w:r>
      <w:r w:rsidR="0012157A">
        <w:rPr>
          <w:b/>
          <w:sz w:val="24"/>
          <w:szCs w:val="24"/>
        </w:rPr>
        <w:t>DO 30.6.202</w:t>
      </w:r>
      <w:r>
        <w:rPr>
          <w:b/>
          <w:sz w:val="24"/>
          <w:szCs w:val="24"/>
        </w:rPr>
        <w:t>3</w:t>
      </w:r>
      <w:r w:rsidR="00D52C0D">
        <w:rPr>
          <w:b/>
          <w:sz w:val="24"/>
          <w:szCs w:val="24"/>
        </w:rPr>
        <w:t>.</w:t>
      </w:r>
    </w:p>
    <w:p w:rsidR="00F402F9" w:rsidRDefault="00F402F9" w:rsidP="00C85CA1">
      <w:pPr>
        <w:pStyle w:val="ListParagraph"/>
        <w:ind w:left="708"/>
      </w:pPr>
    </w:p>
    <w:p w:rsidR="00B47875" w:rsidRDefault="0012157A" w:rsidP="00853983">
      <w:pPr>
        <w:pStyle w:val="ListParagraph"/>
        <w:numPr>
          <w:ilvl w:val="0"/>
          <w:numId w:val="3"/>
        </w:numPr>
      </w:pPr>
      <w:r>
        <w:rPr>
          <w:b/>
          <w:i/>
        </w:rPr>
        <w:t>ŠIFRA V006</w:t>
      </w:r>
      <w:r w:rsidR="00F402F9" w:rsidRPr="00E9758A">
        <w:rPr>
          <w:b/>
          <w:i/>
        </w:rPr>
        <w:t xml:space="preserve"> Stanje obveza na kraju izvještajnog razdoblja :</w:t>
      </w:r>
      <w:r w:rsidR="0001151E">
        <w:tab/>
      </w:r>
      <w:r w:rsidR="0001151E">
        <w:tab/>
      </w:r>
      <w:r w:rsidR="0001151E">
        <w:tab/>
      </w:r>
      <w:r w:rsidR="00853983" w:rsidRPr="00853983">
        <w:rPr>
          <w:sz w:val="24"/>
          <w:szCs w:val="24"/>
        </w:rPr>
        <w:t>100.244,53</w:t>
      </w:r>
      <w:r w:rsidR="00D7746D">
        <w:tab/>
        <w:t xml:space="preserve">          </w:t>
      </w:r>
      <w:r w:rsidR="003A1B46">
        <w:t xml:space="preserve">    </w:t>
      </w:r>
    </w:p>
    <w:p w:rsidR="00853983" w:rsidRDefault="00853983" w:rsidP="00853983">
      <w:pPr>
        <w:ind w:firstLine="708"/>
      </w:pPr>
    </w:p>
    <w:p w:rsidR="0001151E" w:rsidRDefault="0012157A" w:rsidP="00853983">
      <w:pPr>
        <w:pStyle w:val="ListParagraph"/>
        <w:numPr>
          <w:ilvl w:val="0"/>
          <w:numId w:val="3"/>
        </w:numPr>
      </w:pPr>
      <w:r w:rsidRPr="00853983">
        <w:rPr>
          <w:b/>
          <w:i/>
        </w:rPr>
        <w:t xml:space="preserve">ŠIFRA </w:t>
      </w:r>
      <w:r w:rsidR="0001151E" w:rsidRPr="00853983">
        <w:rPr>
          <w:b/>
          <w:i/>
        </w:rPr>
        <w:t xml:space="preserve"> </w:t>
      </w:r>
      <w:r w:rsidR="00853983">
        <w:rPr>
          <w:b/>
          <w:i/>
        </w:rPr>
        <w:t>V009</w:t>
      </w:r>
      <w:r w:rsidR="008F6B29" w:rsidRPr="00853983">
        <w:rPr>
          <w:b/>
          <w:i/>
        </w:rPr>
        <w:t xml:space="preserve"> </w:t>
      </w:r>
      <w:r w:rsidR="00853983">
        <w:rPr>
          <w:b/>
          <w:i/>
        </w:rPr>
        <w:t>Stanje nedospjelih obveza :</w:t>
      </w:r>
      <w:r w:rsidR="00853983">
        <w:rPr>
          <w:b/>
          <w:i/>
        </w:rPr>
        <w:tab/>
      </w:r>
      <w:r w:rsidR="00853983">
        <w:rPr>
          <w:b/>
          <w:i/>
        </w:rPr>
        <w:tab/>
      </w:r>
      <w:r w:rsidR="00853983">
        <w:rPr>
          <w:b/>
          <w:i/>
        </w:rPr>
        <w:tab/>
      </w:r>
      <w:r w:rsidR="00853983">
        <w:rPr>
          <w:b/>
          <w:i/>
        </w:rPr>
        <w:tab/>
      </w:r>
      <w:r w:rsidR="00853983">
        <w:rPr>
          <w:b/>
          <w:i/>
        </w:rPr>
        <w:tab/>
      </w:r>
      <w:r w:rsidR="00853983" w:rsidRPr="00853983">
        <w:t>100.244,53</w:t>
      </w:r>
    </w:p>
    <w:p w:rsidR="00853983" w:rsidRDefault="00853983" w:rsidP="0001151E">
      <w:pPr>
        <w:pStyle w:val="ListParagraph"/>
        <w:ind w:left="1068"/>
      </w:pPr>
      <w:r>
        <w:t xml:space="preserve"> P</w:t>
      </w:r>
      <w:r w:rsidR="0012157A">
        <w:t>laća za 6/2022</w:t>
      </w:r>
      <w:r w:rsidR="0001151E">
        <w:t>.</w:t>
      </w:r>
      <w:r w:rsidR="0012157A">
        <w:tab/>
      </w:r>
      <w:r>
        <w:t>83.340,17</w:t>
      </w:r>
    </w:p>
    <w:p w:rsidR="0001151E" w:rsidRDefault="00853983" w:rsidP="0001151E">
      <w:pPr>
        <w:pStyle w:val="ListParagraph"/>
        <w:ind w:left="1068"/>
      </w:pPr>
      <w:r>
        <w:t>Obveze za bolovanja na teret HZZO 16.904,36</w:t>
      </w:r>
      <w:r w:rsidR="0001151E">
        <w:tab/>
      </w:r>
      <w:r w:rsidR="0001151E">
        <w:tab/>
      </w:r>
      <w:r w:rsidR="00E9758A">
        <w:t xml:space="preserve">     </w:t>
      </w:r>
      <w:r w:rsidR="0001151E">
        <w:tab/>
      </w:r>
      <w:r w:rsidR="0001151E">
        <w:tab/>
      </w:r>
      <w:r w:rsidR="0001151E">
        <w:tab/>
      </w:r>
      <w:r w:rsidR="0001151E">
        <w:tab/>
      </w:r>
    </w:p>
    <w:p w:rsidR="00F402F9" w:rsidRDefault="00F402F9" w:rsidP="00B47875">
      <w:pPr>
        <w:pStyle w:val="ListParagraph"/>
        <w:ind w:left="786"/>
      </w:pPr>
      <w:r>
        <w:tab/>
      </w:r>
      <w:r>
        <w:tab/>
      </w:r>
      <w:r>
        <w:tab/>
      </w:r>
    </w:p>
    <w:p w:rsidR="00E9758A" w:rsidRDefault="00E9758A" w:rsidP="0001151E">
      <w:pPr>
        <w:pStyle w:val="ListParagraph"/>
        <w:ind w:left="1068"/>
      </w:pPr>
    </w:p>
    <w:p w:rsidR="00E9758A" w:rsidRDefault="00E9758A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B47875">
        <w:rPr>
          <w:b/>
          <w:sz w:val="28"/>
          <w:szCs w:val="28"/>
        </w:rPr>
        <w:tab/>
      </w:r>
      <w:r w:rsidR="00853983">
        <w:rPr>
          <w:b/>
          <w:sz w:val="28"/>
          <w:szCs w:val="28"/>
        </w:rPr>
        <w:t>100.244,53</w:t>
      </w:r>
    </w:p>
    <w:p w:rsidR="00E43040" w:rsidRDefault="00E43040" w:rsidP="0001151E">
      <w:pPr>
        <w:pStyle w:val="ListParagraph"/>
        <w:ind w:left="1068"/>
        <w:rPr>
          <w:b/>
          <w:sz w:val="28"/>
          <w:szCs w:val="28"/>
        </w:rPr>
      </w:pPr>
    </w:p>
    <w:p w:rsidR="00E43040" w:rsidRDefault="00853983" w:rsidP="00E43040">
      <w:r>
        <w:t>U Osijeku, 10</w:t>
      </w:r>
      <w:r w:rsidR="00D52C0D">
        <w:t xml:space="preserve">. </w:t>
      </w:r>
      <w:r w:rsidR="003A1B46">
        <w:t xml:space="preserve">srpnja </w:t>
      </w:r>
      <w:r>
        <w:t xml:space="preserve"> 2023</w:t>
      </w:r>
      <w:r w:rsidR="00D91C63">
        <w:t xml:space="preserve">. </w:t>
      </w:r>
      <w:r w:rsidR="00D91C63">
        <w:tab/>
      </w:r>
      <w:r w:rsidR="00D91C63">
        <w:tab/>
      </w:r>
      <w:r w:rsidR="00D91C63">
        <w:tab/>
      </w:r>
      <w:r w:rsidR="00D91C63">
        <w:tab/>
      </w:r>
      <w:r w:rsidR="00D91C63">
        <w:tab/>
        <w:t>Ravnatelj</w:t>
      </w:r>
      <w:r w:rsidR="00E43040">
        <w:t>:</w:t>
      </w:r>
    </w:p>
    <w:p w:rsidR="00E43040" w:rsidRDefault="00E43040" w:rsidP="00E4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63">
        <w:t>Marin Božić</w:t>
      </w:r>
      <w:r>
        <w:t>, prof.</w:t>
      </w:r>
    </w:p>
    <w:p w:rsidR="00E43040" w:rsidRDefault="00853983" w:rsidP="00E43040">
      <w:r>
        <w:t>Klasa:400-02/22-01/4</w:t>
      </w:r>
      <w:bookmarkStart w:id="0" w:name="_GoBack"/>
      <w:bookmarkEnd w:id="0"/>
      <w:r w:rsidR="00E43040">
        <w:t xml:space="preserve">                                                                              </w:t>
      </w:r>
    </w:p>
    <w:p w:rsidR="00E43040" w:rsidRDefault="00D91C63" w:rsidP="00E43040">
      <w:r>
        <w:t>Urbroj:2158</w:t>
      </w:r>
      <w:r w:rsidR="0012157A">
        <w:t>-122-01-22-1</w:t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</w:p>
    <w:p w:rsidR="00E43040" w:rsidRDefault="00E43040" w:rsidP="00E43040"/>
    <w:p w:rsidR="00E43040" w:rsidRPr="00E43040" w:rsidRDefault="00E43040" w:rsidP="00E43040"/>
    <w:p w:rsidR="00C85CA1" w:rsidRPr="00C85CA1" w:rsidRDefault="00C85CA1" w:rsidP="00C85CA1">
      <w:pPr>
        <w:pStyle w:val="ListParagraph"/>
        <w:ind w:left="708"/>
      </w:pPr>
    </w:p>
    <w:sectPr w:rsidR="00C85CA1" w:rsidRPr="00C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100"/>
    <w:multiLevelType w:val="hybridMultilevel"/>
    <w:tmpl w:val="AA341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DE2"/>
    <w:multiLevelType w:val="hybridMultilevel"/>
    <w:tmpl w:val="6EE6D7CE"/>
    <w:lvl w:ilvl="0" w:tplc="F620D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FC35C5"/>
    <w:multiLevelType w:val="hybridMultilevel"/>
    <w:tmpl w:val="95BE1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11A"/>
    <w:multiLevelType w:val="hybridMultilevel"/>
    <w:tmpl w:val="D982C990"/>
    <w:lvl w:ilvl="0" w:tplc="4C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1A5466"/>
    <w:multiLevelType w:val="hybridMultilevel"/>
    <w:tmpl w:val="7E167A52"/>
    <w:lvl w:ilvl="0" w:tplc="E042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A71F0"/>
    <w:multiLevelType w:val="hybridMultilevel"/>
    <w:tmpl w:val="654EED5C"/>
    <w:lvl w:ilvl="0" w:tplc="5BFE8C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E526FD"/>
    <w:multiLevelType w:val="hybridMultilevel"/>
    <w:tmpl w:val="ACF4BF5C"/>
    <w:lvl w:ilvl="0" w:tplc="BBC2A7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F816776"/>
    <w:multiLevelType w:val="hybridMultilevel"/>
    <w:tmpl w:val="E972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2"/>
    <w:rsid w:val="00004AC4"/>
    <w:rsid w:val="0001151E"/>
    <w:rsid w:val="00023D47"/>
    <w:rsid w:val="0012157A"/>
    <w:rsid w:val="001675D0"/>
    <w:rsid w:val="001917EF"/>
    <w:rsid w:val="001C7FF0"/>
    <w:rsid w:val="001E5AC6"/>
    <w:rsid w:val="0020423C"/>
    <w:rsid w:val="00275DD6"/>
    <w:rsid w:val="002C5086"/>
    <w:rsid w:val="002E1633"/>
    <w:rsid w:val="0031339C"/>
    <w:rsid w:val="003A1B46"/>
    <w:rsid w:val="003D40F7"/>
    <w:rsid w:val="00507C0F"/>
    <w:rsid w:val="005B1316"/>
    <w:rsid w:val="0060283D"/>
    <w:rsid w:val="006614F8"/>
    <w:rsid w:val="006F55C7"/>
    <w:rsid w:val="00752F20"/>
    <w:rsid w:val="0076681B"/>
    <w:rsid w:val="007A3245"/>
    <w:rsid w:val="00853983"/>
    <w:rsid w:val="008D3C8B"/>
    <w:rsid w:val="008F6B29"/>
    <w:rsid w:val="00981962"/>
    <w:rsid w:val="009978BC"/>
    <w:rsid w:val="009E0520"/>
    <w:rsid w:val="00A132FE"/>
    <w:rsid w:val="00A137FF"/>
    <w:rsid w:val="00B0156F"/>
    <w:rsid w:val="00B44164"/>
    <w:rsid w:val="00B47875"/>
    <w:rsid w:val="00B7435F"/>
    <w:rsid w:val="00BF3047"/>
    <w:rsid w:val="00C85CA1"/>
    <w:rsid w:val="00CD65A8"/>
    <w:rsid w:val="00CE0DD9"/>
    <w:rsid w:val="00D2408C"/>
    <w:rsid w:val="00D52C0D"/>
    <w:rsid w:val="00D7746D"/>
    <w:rsid w:val="00D91C63"/>
    <w:rsid w:val="00DE3EC2"/>
    <w:rsid w:val="00E43040"/>
    <w:rsid w:val="00E821D2"/>
    <w:rsid w:val="00E933A8"/>
    <w:rsid w:val="00E9758A"/>
    <w:rsid w:val="00F16A64"/>
    <w:rsid w:val="00F402F9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B91F"/>
  <w15:chartTrackingRefBased/>
  <w15:docId w15:val="{438620B6-FF1B-495D-A1A0-96EE408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D0"/>
    <w:pPr>
      <w:ind w:left="720"/>
      <w:contextualSpacing/>
    </w:pPr>
  </w:style>
  <w:style w:type="paragraph" w:styleId="NoSpacing">
    <w:name w:val="No Spacing"/>
    <w:uiPriority w:val="1"/>
    <w:qFormat/>
    <w:rsid w:val="00E97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11</cp:revision>
  <cp:lastPrinted>2020-01-30T10:52:00Z</cp:lastPrinted>
  <dcterms:created xsi:type="dcterms:W3CDTF">2020-01-30T10:06:00Z</dcterms:created>
  <dcterms:modified xsi:type="dcterms:W3CDTF">2023-07-10T10:44:00Z</dcterms:modified>
</cp:coreProperties>
</file>